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C120" w14:textId="2023E455" w:rsidR="00F1660D" w:rsidRDefault="00E37262" w:rsidP="00E37262">
      <w:r>
        <w:t>3i Group</w:t>
      </w:r>
    </w:p>
    <w:p w14:paraId="1BFB5152" w14:textId="77777777" w:rsidR="00F1660D" w:rsidRDefault="00F1660D" w:rsidP="00E37262"/>
    <w:p w14:paraId="7C081947" w14:textId="5DBEA5AA" w:rsidR="00F1660D" w:rsidRDefault="00F1660D" w:rsidP="00E37262">
      <w:r>
        <w:t>A</w:t>
      </w:r>
    </w:p>
    <w:p w14:paraId="7F9DA6B3" w14:textId="77777777" w:rsidR="00E37262" w:rsidRDefault="00E37262" w:rsidP="00E37262">
      <w:proofErr w:type="spellStart"/>
      <w:r>
        <w:t>Abenex</w:t>
      </w:r>
      <w:proofErr w:type="spellEnd"/>
      <w:r>
        <w:t xml:space="preserve"> Capital</w:t>
      </w:r>
    </w:p>
    <w:p w14:paraId="5E11141E" w14:textId="77777777" w:rsidR="00E37262" w:rsidRDefault="00E37262" w:rsidP="00E37262">
      <w:proofErr w:type="spellStart"/>
      <w:r>
        <w:t>Acertitude</w:t>
      </w:r>
      <w:proofErr w:type="spellEnd"/>
    </w:p>
    <w:p w14:paraId="6AF6DBFA" w14:textId="77777777" w:rsidR="00E37262" w:rsidRDefault="00E37262" w:rsidP="00E37262">
      <w:r>
        <w:t>ACM Limited</w:t>
      </w:r>
    </w:p>
    <w:p w14:paraId="1B61E6B5" w14:textId="77777777" w:rsidR="00E37262" w:rsidRDefault="00E37262" w:rsidP="00E37262">
      <w:proofErr w:type="spellStart"/>
      <w:r>
        <w:t>Actis</w:t>
      </w:r>
      <w:proofErr w:type="spellEnd"/>
    </w:p>
    <w:p w14:paraId="70344B8E" w14:textId="77777777" w:rsidR="00E37262" w:rsidRDefault="00E37262" w:rsidP="00E37262">
      <w:proofErr w:type="spellStart"/>
      <w:r>
        <w:t>Advaita</w:t>
      </w:r>
      <w:proofErr w:type="spellEnd"/>
      <w:r>
        <w:t xml:space="preserve"> Capital</w:t>
      </w:r>
    </w:p>
    <w:p w14:paraId="2143890A" w14:textId="77777777" w:rsidR="00E37262" w:rsidRDefault="00E37262" w:rsidP="00E37262">
      <w:r>
        <w:t>Advent International</w:t>
      </w:r>
    </w:p>
    <w:p w14:paraId="6C162CE2" w14:textId="34F8A629" w:rsidR="00E37262" w:rsidRDefault="00E37262" w:rsidP="00E37262">
      <w:r>
        <w:t xml:space="preserve">Agilitas Private Equity </w:t>
      </w:r>
    </w:p>
    <w:p w14:paraId="29C4C494" w14:textId="77777777" w:rsidR="00E37262" w:rsidRDefault="00E37262" w:rsidP="00E37262">
      <w:proofErr w:type="spellStart"/>
      <w:r>
        <w:t>Alcentra</w:t>
      </w:r>
      <w:proofErr w:type="spellEnd"/>
      <w:r>
        <w:t xml:space="preserve"> Ltd</w:t>
      </w:r>
    </w:p>
    <w:p w14:paraId="7CB61995" w14:textId="77777777" w:rsidR="00E37262" w:rsidRDefault="00E37262" w:rsidP="00E37262">
      <w:r>
        <w:t>Alderwood Capital</w:t>
      </w:r>
    </w:p>
    <w:p w14:paraId="710075B1" w14:textId="77777777" w:rsidR="00E37262" w:rsidRDefault="00E37262" w:rsidP="00E37262">
      <w:r>
        <w:t>Alexander Group</w:t>
      </w:r>
    </w:p>
    <w:p w14:paraId="39AFFE36" w14:textId="77777777" w:rsidR="00E37262" w:rsidRDefault="00E37262" w:rsidP="00E37262">
      <w:r>
        <w:t>AlixPartners</w:t>
      </w:r>
    </w:p>
    <w:p w14:paraId="307AC399" w14:textId="77777777" w:rsidR="00E37262" w:rsidRDefault="00E37262" w:rsidP="00E37262">
      <w:proofErr w:type="spellStart"/>
      <w:r>
        <w:t>Alteri</w:t>
      </w:r>
      <w:proofErr w:type="spellEnd"/>
      <w:r>
        <w:t xml:space="preserve"> Partners LLP</w:t>
      </w:r>
    </w:p>
    <w:p w14:paraId="70AE97AD" w14:textId="77777777" w:rsidR="00E37262" w:rsidRDefault="00E37262" w:rsidP="00E37262">
      <w:r>
        <w:t>Altor Equity Partners</w:t>
      </w:r>
    </w:p>
    <w:p w14:paraId="74FDB28B" w14:textId="77777777" w:rsidR="00E37262" w:rsidRDefault="00E37262" w:rsidP="00E37262">
      <w:r>
        <w:t>Alvarez &amp; Marsal</w:t>
      </w:r>
    </w:p>
    <w:p w14:paraId="43B77183" w14:textId="77777777" w:rsidR="00E37262" w:rsidRDefault="00E37262" w:rsidP="00E37262">
      <w:r>
        <w:t>Amazon Web Services</w:t>
      </w:r>
    </w:p>
    <w:p w14:paraId="2F984188" w14:textId="77777777" w:rsidR="00E37262" w:rsidRDefault="00E37262" w:rsidP="00E37262">
      <w:r>
        <w:t>AMP Capital</w:t>
      </w:r>
    </w:p>
    <w:p w14:paraId="29BAC2D6" w14:textId="77777777" w:rsidR="00E37262" w:rsidRDefault="00E37262" w:rsidP="00E37262">
      <w:proofErr w:type="spellStart"/>
      <w:r>
        <w:t>Antin</w:t>
      </w:r>
      <w:proofErr w:type="spellEnd"/>
      <w:r>
        <w:t xml:space="preserve"> Infrastructure Partners FCPR</w:t>
      </w:r>
    </w:p>
    <w:p w14:paraId="076F5F99" w14:textId="77777777" w:rsidR="00E37262" w:rsidRDefault="00E37262" w:rsidP="00E37262">
      <w:proofErr w:type="spellStart"/>
      <w:r>
        <w:t>Apax</w:t>
      </w:r>
      <w:proofErr w:type="spellEnd"/>
      <w:r>
        <w:t xml:space="preserve"> Partners</w:t>
      </w:r>
    </w:p>
    <w:p w14:paraId="5CF6A808" w14:textId="77777777" w:rsidR="00E37262" w:rsidRDefault="00E37262" w:rsidP="00E37262">
      <w:r>
        <w:t>Apollo</w:t>
      </w:r>
    </w:p>
    <w:p w14:paraId="7D9914AB" w14:textId="77777777" w:rsidR="00E37262" w:rsidRDefault="00E37262" w:rsidP="00E37262">
      <w:r>
        <w:t>Apollo Management International</w:t>
      </w:r>
    </w:p>
    <w:p w14:paraId="74BAD52F" w14:textId="77777777" w:rsidR="00E37262" w:rsidRDefault="00E37262" w:rsidP="00E37262">
      <w:r>
        <w:t>Arcus Infrastructure Partners</w:t>
      </w:r>
    </w:p>
    <w:p w14:paraId="3E917006" w14:textId="77777777" w:rsidR="00E37262" w:rsidRDefault="00E37262" w:rsidP="00E37262">
      <w:proofErr w:type="spellStart"/>
      <w:r>
        <w:t>Ardian</w:t>
      </w:r>
      <w:proofErr w:type="spellEnd"/>
    </w:p>
    <w:p w14:paraId="6C836B12" w14:textId="77777777" w:rsidR="00E37262" w:rsidRDefault="00E37262" w:rsidP="00E37262">
      <w:r>
        <w:t>Arjun Infrastructure Partners</w:t>
      </w:r>
    </w:p>
    <w:p w14:paraId="08AF8A07" w14:textId="77777777" w:rsidR="00E37262" w:rsidRDefault="00E37262" w:rsidP="00E37262">
      <w:r>
        <w:t xml:space="preserve">August Equity </w:t>
      </w:r>
    </w:p>
    <w:p w14:paraId="514EE504" w14:textId="77777777" w:rsidR="00E37262" w:rsidRDefault="00E37262" w:rsidP="00E37262">
      <w:r>
        <w:t>Aurelius</w:t>
      </w:r>
    </w:p>
    <w:p w14:paraId="5AB4A650" w14:textId="77777777" w:rsidR="00E37262" w:rsidRDefault="00E37262" w:rsidP="00E37262">
      <w:r>
        <w:t>Aurelius Group</w:t>
      </w:r>
    </w:p>
    <w:p w14:paraId="5F5D3F6D" w14:textId="136B725C" w:rsidR="00E37262" w:rsidRDefault="00E37262" w:rsidP="00E37262">
      <w:r>
        <w:t>AWS</w:t>
      </w:r>
    </w:p>
    <w:p w14:paraId="1C0EF669" w14:textId="050FDC76" w:rsidR="00F1660D" w:rsidRDefault="00F1660D" w:rsidP="00E37262"/>
    <w:p w14:paraId="4C8944D4" w14:textId="49224811" w:rsidR="00F1660D" w:rsidRDefault="00F1660D" w:rsidP="00E37262">
      <w:r>
        <w:t>B</w:t>
      </w:r>
    </w:p>
    <w:p w14:paraId="45BF53E4" w14:textId="77777777" w:rsidR="00E37262" w:rsidRDefault="00E37262" w:rsidP="00E37262">
      <w:r>
        <w:t>Bain &amp; Company</w:t>
      </w:r>
    </w:p>
    <w:p w14:paraId="710AD461" w14:textId="77777777" w:rsidR="00E37262" w:rsidRDefault="00E37262" w:rsidP="00E37262">
      <w:r>
        <w:t>Baird Capital</w:t>
      </w:r>
    </w:p>
    <w:p w14:paraId="4782880C" w14:textId="77777777" w:rsidR="00E37262" w:rsidRDefault="00E37262" w:rsidP="00E37262">
      <w:r>
        <w:t>BC Partners</w:t>
      </w:r>
    </w:p>
    <w:p w14:paraId="75AA031B" w14:textId="77777777" w:rsidR="00E37262" w:rsidRDefault="00E37262" w:rsidP="00E37262">
      <w:r>
        <w:t>Blackstone</w:t>
      </w:r>
    </w:p>
    <w:p w14:paraId="16461F58" w14:textId="77777777" w:rsidR="00E37262" w:rsidRDefault="00E37262" w:rsidP="00E37262">
      <w:r>
        <w:t>Blue Ridge Partners</w:t>
      </w:r>
    </w:p>
    <w:p w14:paraId="6B81A1DB" w14:textId="77777777" w:rsidR="00E37262" w:rsidRDefault="00E37262" w:rsidP="00E37262">
      <w:r>
        <w:t>BNP Paribas SA</w:t>
      </w:r>
    </w:p>
    <w:p w14:paraId="672B4099" w14:textId="77777777" w:rsidR="00E37262" w:rsidRDefault="00E37262" w:rsidP="00E37262">
      <w:r>
        <w:t>Board of Cyber</w:t>
      </w:r>
    </w:p>
    <w:p w14:paraId="015A191C" w14:textId="77777777" w:rsidR="00E37262" w:rsidRDefault="00E37262" w:rsidP="00E37262">
      <w:r>
        <w:t>BOUILLE HOLDING Ltd</w:t>
      </w:r>
    </w:p>
    <w:p w14:paraId="7881ED62" w14:textId="77777777" w:rsidR="00E37262" w:rsidRDefault="00E37262" w:rsidP="00E37262">
      <w:proofErr w:type="spellStart"/>
      <w:r>
        <w:t>Bowmark</w:t>
      </w:r>
      <w:proofErr w:type="spellEnd"/>
      <w:r>
        <w:t xml:space="preserve"> Capital</w:t>
      </w:r>
    </w:p>
    <w:p w14:paraId="5554E8E8" w14:textId="77777777" w:rsidR="00E37262" w:rsidRDefault="00E37262" w:rsidP="00E37262">
      <w:proofErr w:type="spellStart"/>
      <w:r>
        <w:t>Bregal</w:t>
      </w:r>
      <w:proofErr w:type="spellEnd"/>
      <w:r>
        <w:t xml:space="preserve"> Milestone Performance Partners</w:t>
      </w:r>
    </w:p>
    <w:p w14:paraId="3577EF1D" w14:textId="77777777" w:rsidR="00E37262" w:rsidRDefault="00E37262" w:rsidP="00E37262">
      <w:r>
        <w:lastRenderedPageBreak/>
        <w:t>Bridgepoint</w:t>
      </w:r>
    </w:p>
    <w:p w14:paraId="551CF56A" w14:textId="77777777" w:rsidR="00E37262" w:rsidRDefault="00E37262" w:rsidP="00E37262">
      <w:proofErr w:type="spellStart"/>
      <w:r>
        <w:t>Bronzegate</w:t>
      </w:r>
      <w:proofErr w:type="spellEnd"/>
      <w:r>
        <w:t xml:space="preserve"> Ltd</w:t>
      </w:r>
    </w:p>
    <w:p w14:paraId="225C207B" w14:textId="794FDB38" w:rsidR="00E37262" w:rsidRDefault="00E37262" w:rsidP="00E37262">
      <w:r>
        <w:t xml:space="preserve">BTG </w:t>
      </w:r>
      <w:proofErr w:type="spellStart"/>
      <w:r>
        <w:t>Pactual</w:t>
      </w:r>
      <w:proofErr w:type="spellEnd"/>
    </w:p>
    <w:p w14:paraId="0799F965" w14:textId="39014985" w:rsidR="00F1660D" w:rsidRDefault="00F1660D" w:rsidP="00E37262"/>
    <w:p w14:paraId="016E4524" w14:textId="7E5F370A" w:rsidR="00F1660D" w:rsidRDefault="00F1660D" w:rsidP="00E37262">
      <w:r>
        <w:t>C</w:t>
      </w:r>
    </w:p>
    <w:p w14:paraId="4356C3CF" w14:textId="77777777" w:rsidR="00E37262" w:rsidRDefault="00E37262" w:rsidP="00E37262">
      <w:proofErr w:type="spellStart"/>
      <w:r>
        <w:t>CaBo</w:t>
      </w:r>
      <w:proofErr w:type="spellEnd"/>
      <w:r>
        <w:t xml:space="preserve"> Capital</w:t>
      </w:r>
    </w:p>
    <w:p w14:paraId="72A2ADB8" w14:textId="77777777" w:rsidR="00E37262" w:rsidRDefault="00E37262" w:rsidP="00E37262">
      <w:proofErr w:type="spellStart"/>
      <w:r>
        <w:t>Caisse</w:t>
      </w:r>
      <w:proofErr w:type="spellEnd"/>
      <w:r>
        <w:t xml:space="preserve"> de depot et placement du Quebec - CDPQ</w:t>
      </w:r>
    </w:p>
    <w:p w14:paraId="65EF5DA8" w14:textId="77777777" w:rsidR="00E37262" w:rsidRDefault="00E37262" w:rsidP="00E37262">
      <w:r>
        <w:t>CBPE Capital</w:t>
      </w:r>
    </w:p>
    <w:p w14:paraId="2AE8F2F0" w14:textId="77777777" w:rsidR="00E37262" w:rsidRDefault="00E37262" w:rsidP="00E37262">
      <w:r>
        <w:t>CEE Equity Partners</w:t>
      </w:r>
    </w:p>
    <w:p w14:paraId="45BCB329" w14:textId="77777777" w:rsidR="00E37262" w:rsidRDefault="00E37262" w:rsidP="00E37262">
      <w:r>
        <w:t>CGE Partners</w:t>
      </w:r>
    </w:p>
    <w:p w14:paraId="7331FACB" w14:textId="77777777" w:rsidR="00E37262" w:rsidRDefault="00E37262" w:rsidP="00E37262">
      <w:r>
        <w:t>Charterhouse Capital Partners</w:t>
      </w:r>
    </w:p>
    <w:p w14:paraId="5F6F21D9" w14:textId="77777777" w:rsidR="00E37262" w:rsidRDefault="00E37262" w:rsidP="00E37262">
      <w:proofErr w:type="spellStart"/>
      <w:r>
        <w:t>Cinven</w:t>
      </w:r>
      <w:proofErr w:type="spellEnd"/>
    </w:p>
    <w:p w14:paraId="53107AAB" w14:textId="77777777" w:rsidR="00E37262" w:rsidRDefault="00E37262" w:rsidP="00E37262">
      <w:r>
        <w:t>COMATCH</w:t>
      </w:r>
    </w:p>
    <w:p w14:paraId="16572BB7" w14:textId="25CF66FB" w:rsidR="00E37262" w:rsidRDefault="00E37262" w:rsidP="00E37262">
      <w:proofErr w:type="spellStart"/>
      <w:r>
        <w:t>Conditor</w:t>
      </w:r>
      <w:proofErr w:type="spellEnd"/>
      <w:r>
        <w:t xml:space="preserve"> Capital</w:t>
      </w:r>
    </w:p>
    <w:p w14:paraId="67DF0B0D" w14:textId="77777777" w:rsidR="00E37262" w:rsidRDefault="00E37262" w:rsidP="00E37262">
      <w:r>
        <w:t>Cooper Limon</w:t>
      </w:r>
    </w:p>
    <w:p w14:paraId="72B7F12C" w14:textId="5C618EB6" w:rsidR="00E37262" w:rsidRDefault="00E37262" w:rsidP="00E37262">
      <w:r>
        <w:t>Cordiant</w:t>
      </w:r>
    </w:p>
    <w:p w14:paraId="25ACBBA7" w14:textId="6EA7BFD8" w:rsidR="000F0A41" w:rsidRDefault="000F0A41" w:rsidP="00E37262"/>
    <w:p w14:paraId="3477BAEE" w14:textId="704B00DE" w:rsidR="000F0A41" w:rsidRDefault="000F0A41" w:rsidP="00E37262">
      <w:r>
        <w:t>D</w:t>
      </w:r>
    </w:p>
    <w:p w14:paraId="07F0560E" w14:textId="77777777" w:rsidR="00E37262" w:rsidRDefault="00E37262" w:rsidP="00E37262">
      <w:r>
        <w:t>Daiwa International Capital Partners</w:t>
      </w:r>
    </w:p>
    <w:p w14:paraId="2A21FB34" w14:textId="77777777" w:rsidR="00E37262" w:rsidRDefault="00E37262" w:rsidP="00E37262">
      <w:r>
        <w:t>Davidson Kempner European Partners</w:t>
      </w:r>
    </w:p>
    <w:p w14:paraId="74AEC27E" w14:textId="77777777" w:rsidR="00E37262" w:rsidRDefault="00E37262" w:rsidP="00E37262">
      <w:r>
        <w:t>Development Partners International (DPI)</w:t>
      </w:r>
    </w:p>
    <w:p w14:paraId="039267B2" w14:textId="086D3EA3" w:rsidR="00E37262" w:rsidRDefault="00E37262" w:rsidP="00E37262">
      <w:r>
        <w:t>Digital Alpha Advisors</w:t>
      </w:r>
    </w:p>
    <w:p w14:paraId="62089B99" w14:textId="7F46391C" w:rsidR="000F0A41" w:rsidRDefault="000F0A41" w:rsidP="00E37262"/>
    <w:p w14:paraId="4409E307" w14:textId="4A57671F" w:rsidR="000F0A41" w:rsidRDefault="000F0A41" w:rsidP="00E37262">
      <w:r>
        <w:t>E</w:t>
      </w:r>
    </w:p>
    <w:p w14:paraId="22A0C85F" w14:textId="77777777" w:rsidR="00E37262" w:rsidRDefault="00E37262" w:rsidP="00E37262">
      <w:r>
        <w:t>Ellice Consulting Ltd</w:t>
      </w:r>
    </w:p>
    <w:p w14:paraId="0D339A8A" w14:textId="77777777" w:rsidR="00E37262" w:rsidRDefault="00E37262" w:rsidP="00E37262">
      <w:r>
        <w:t>EMERAM Capital Partners</w:t>
      </w:r>
    </w:p>
    <w:p w14:paraId="0FBC5230" w14:textId="77777777" w:rsidR="00E37262" w:rsidRDefault="00E37262" w:rsidP="00E37262">
      <w:r>
        <w:t>EQT Partners</w:t>
      </w:r>
    </w:p>
    <w:p w14:paraId="46A9BBCD" w14:textId="77777777" w:rsidR="00E37262" w:rsidRDefault="00E37262" w:rsidP="00E37262">
      <w:proofErr w:type="spellStart"/>
      <w:r>
        <w:t>Equistone</w:t>
      </w:r>
      <w:proofErr w:type="spellEnd"/>
      <w:r>
        <w:t xml:space="preserve"> Partners Europe</w:t>
      </w:r>
    </w:p>
    <w:p w14:paraId="7896826F" w14:textId="77777777" w:rsidR="00E37262" w:rsidRDefault="00E37262" w:rsidP="00E37262">
      <w:proofErr w:type="spellStart"/>
      <w:r>
        <w:t>Eurazeo</w:t>
      </w:r>
      <w:proofErr w:type="spellEnd"/>
    </w:p>
    <w:p w14:paraId="4C8FD513" w14:textId="77777777" w:rsidR="00E37262" w:rsidRDefault="00E37262" w:rsidP="00E37262">
      <w:r>
        <w:t>EV Private Equity</w:t>
      </w:r>
    </w:p>
    <w:p w14:paraId="44EE1970" w14:textId="61ED0BF4" w:rsidR="00E37262" w:rsidRDefault="00E37262" w:rsidP="00E37262">
      <w:r>
        <w:t>Expedition Growth Capital</w:t>
      </w:r>
    </w:p>
    <w:p w14:paraId="5DF07F35" w14:textId="6E4CFFD9" w:rsidR="00F1660D" w:rsidRDefault="00F1660D" w:rsidP="00E37262"/>
    <w:p w14:paraId="1B0021BE" w14:textId="6F1B3DE1" w:rsidR="00F1660D" w:rsidRDefault="00F1660D" w:rsidP="00E37262">
      <w:r>
        <w:t>F</w:t>
      </w:r>
    </w:p>
    <w:p w14:paraId="7D52A7DD" w14:textId="77777777" w:rsidR="00E37262" w:rsidRDefault="00E37262" w:rsidP="00E37262">
      <w:r>
        <w:t>Fiera Infrastructure</w:t>
      </w:r>
    </w:p>
    <w:p w14:paraId="66FEC2BE" w14:textId="77777777" w:rsidR="00E37262" w:rsidRDefault="00E37262" w:rsidP="00E37262">
      <w:r>
        <w:t>Frog Capital</w:t>
      </w:r>
    </w:p>
    <w:p w14:paraId="48163CBC" w14:textId="6FBC01FE" w:rsidR="00E37262" w:rsidRDefault="00E37262" w:rsidP="00E37262">
      <w:r>
        <w:t>FTI Consulting Inc</w:t>
      </w:r>
    </w:p>
    <w:p w14:paraId="1AA56F5A" w14:textId="57AD8FC2" w:rsidR="00F1660D" w:rsidRDefault="00F1660D" w:rsidP="00E37262"/>
    <w:p w14:paraId="3870EAEE" w14:textId="5EF1840D" w:rsidR="00F1660D" w:rsidRDefault="00F1660D" w:rsidP="00E37262">
      <w:r>
        <w:t>G</w:t>
      </w:r>
    </w:p>
    <w:p w14:paraId="1824D729" w14:textId="77777777" w:rsidR="00E37262" w:rsidRDefault="00E37262" w:rsidP="00E37262">
      <w:r>
        <w:t>General Atlantic LLC</w:t>
      </w:r>
    </w:p>
    <w:p w14:paraId="411C24C9" w14:textId="7263CD86" w:rsidR="00F1660D" w:rsidRDefault="00E37262" w:rsidP="00E37262">
      <w:r>
        <w:t>GIC</w:t>
      </w:r>
    </w:p>
    <w:p w14:paraId="46E2ABDE" w14:textId="0321C200" w:rsidR="00E37262" w:rsidRDefault="00E37262" w:rsidP="00E37262">
      <w:r>
        <w:t>Globalization Partners</w:t>
      </w:r>
    </w:p>
    <w:p w14:paraId="6B51B623" w14:textId="77777777" w:rsidR="00E37262" w:rsidRDefault="00E37262" w:rsidP="00E37262">
      <w:r>
        <w:t>Grain Management</w:t>
      </w:r>
    </w:p>
    <w:p w14:paraId="38C54804" w14:textId="77777777" w:rsidR="00E37262" w:rsidRDefault="00E37262" w:rsidP="00E37262">
      <w:r>
        <w:lastRenderedPageBreak/>
        <w:t>Graphite Capital</w:t>
      </w:r>
    </w:p>
    <w:p w14:paraId="5BB644F9" w14:textId="77777777" w:rsidR="00E37262" w:rsidRDefault="00E37262" w:rsidP="00E37262">
      <w:r>
        <w:t>Greystar</w:t>
      </w:r>
    </w:p>
    <w:p w14:paraId="7A80EEC7" w14:textId="79D06F9C" w:rsidR="00E37262" w:rsidRDefault="00E37262" w:rsidP="00E37262">
      <w:r>
        <w:t>Gyrus Capital</w:t>
      </w:r>
    </w:p>
    <w:p w14:paraId="4C569D18" w14:textId="31D59170" w:rsidR="00F1660D" w:rsidRDefault="00F1660D" w:rsidP="00E37262"/>
    <w:p w14:paraId="693948DB" w14:textId="55ACEB39" w:rsidR="00F1660D" w:rsidRDefault="00F1660D" w:rsidP="00E37262">
      <w:r>
        <w:t>H</w:t>
      </w:r>
    </w:p>
    <w:p w14:paraId="445832A4" w14:textId="77777777" w:rsidR="00E37262" w:rsidRDefault="00E37262" w:rsidP="00E37262">
      <w:r>
        <w:t>H.I.G. Capital</w:t>
      </w:r>
    </w:p>
    <w:p w14:paraId="069B9F70" w14:textId="77777777" w:rsidR="00E37262" w:rsidRDefault="00E37262" w:rsidP="00E37262">
      <w:proofErr w:type="spellStart"/>
      <w:r>
        <w:t>HarbourVest</w:t>
      </w:r>
      <w:proofErr w:type="spellEnd"/>
      <w:r>
        <w:t xml:space="preserve"> Partners</w:t>
      </w:r>
    </w:p>
    <w:p w14:paraId="1B4047B5" w14:textId="77777777" w:rsidR="00E37262" w:rsidRDefault="00E37262" w:rsidP="00E37262">
      <w:r>
        <w:t>Headway Capital Partners</w:t>
      </w:r>
    </w:p>
    <w:p w14:paraId="0C0BB131" w14:textId="77777777" w:rsidR="00E37262" w:rsidRDefault="00E37262" w:rsidP="00E37262">
      <w:r>
        <w:t>Hg Capital</w:t>
      </w:r>
    </w:p>
    <w:p w14:paraId="37994E63" w14:textId="65C8D899" w:rsidR="00E37262" w:rsidRDefault="00E37262" w:rsidP="00E37262">
      <w:r>
        <w:t>HVD Partners</w:t>
      </w:r>
    </w:p>
    <w:p w14:paraId="652A5F30" w14:textId="2592AD13" w:rsidR="00F1660D" w:rsidRDefault="00F1660D" w:rsidP="00E37262"/>
    <w:p w14:paraId="07067651" w14:textId="7CD2CC51" w:rsidR="00F1660D" w:rsidRDefault="00F1660D" w:rsidP="00E37262">
      <w:r>
        <w:t>I</w:t>
      </w:r>
    </w:p>
    <w:p w14:paraId="0F60FE8A" w14:textId="77777777" w:rsidR="00E37262" w:rsidRDefault="00E37262" w:rsidP="00E37262">
      <w:r>
        <w:t>I Squared Capital</w:t>
      </w:r>
    </w:p>
    <w:p w14:paraId="1C4F1239" w14:textId="58F52047" w:rsidR="00E37262" w:rsidRDefault="00E37262" w:rsidP="00E37262">
      <w:proofErr w:type="spellStart"/>
      <w:r>
        <w:t>Impulssum</w:t>
      </w:r>
      <w:proofErr w:type="spellEnd"/>
    </w:p>
    <w:p w14:paraId="207AE4F5" w14:textId="77777777" w:rsidR="00E37262" w:rsidRDefault="00E37262" w:rsidP="00E37262">
      <w:r>
        <w:t>Independent</w:t>
      </w:r>
    </w:p>
    <w:p w14:paraId="2E020027" w14:textId="77777777" w:rsidR="00E37262" w:rsidRDefault="00E37262" w:rsidP="00E37262">
      <w:r>
        <w:t>Inflexion</w:t>
      </w:r>
    </w:p>
    <w:p w14:paraId="4B7C8F42" w14:textId="77777777" w:rsidR="00E37262" w:rsidRDefault="00E37262" w:rsidP="00E37262">
      <w:r>
        <w:t>Intermediate Capital Group (ICG)</w:t>
      </w:r>
    </w:p>
    <w:p w14:paraId="3BBFABE9" w14:textId="46D80113" w:rsidR="00E37262" w:rsidRDefault="00E37262" w:rsidP="00E37262">
      <w:proofErr w:type="spellStart"/>
      <w:r>
        <w:t>Investindustrial</w:t>
      </w:r>
      <w:proofErr w:type="spellEnd"/>
    </w:p>
    <w:p w14:paraId="67AE08EC" w14:textId="1A992977" w:rsidR="00F1660D" w:rsidRDefault="00F1660D" w:rsidP="00E37262"/>
    <w:p w14:paraId="00D88B02" w14:textId="0E5977DD" w:rsidR="00F1660D" w:rsidRDefault="00F1660D" w:rsidP="00E37262">
      <w:r>
        <w:t>J</w:t>
      </w:r>
    </w:p>
    <w:p w14:paraId="4332EA87" w14:textId="77777777" w:rsidR="00E37262" w:rsidRDefault="00E37262" w:rsidP="00E37262">
      <w:r>
        <w:t>JMAN Group</w:t>
      </w:r>
    </w:p>
    <w:p w14:paraId="135C1191" w14:textId="77777777" w:rsidR="00E37262" w:rsidRDefault="00E37262" w:rsidP="00E37262">
      <w:r>
        <w:t>John Laing</w:t>
      </w:r>
    </w:p>
    <w:p w14:paraId="4E1A96F4" w14:textId="77777777" w:rsidR="00E37262" w:rsidRDefault="00E37262" w:rsidP="00E37262">
      <w:r>
        <w:t>KKR</w:t>
      </w:r>
    </w:p>
    <w:p w14:paraId="32F5FF9E" w14:textId="77777777" w:rsidR="00E37262" w:rsidRDefault="00E37262" w:rsidP="00E37262">
      <w:r>
        <w:t>KSL Capital Partners</w:t>
      </w:r>
    </w:p>
    <w:p w14:paraId="225C3016" w14:textId="77777777" w:rsidR="00E37262" w:rsidRDefault="00E37262" w:rsidP="00E37262">
      <w:proofErr w:type="spellStart"/>
      <w:r>
        <w:t>Kvika</w:t>
      </w:r>
      <w:proofErr w:type="spellEnd"/>
      <w:r>
        <w:t xml:space="preserve"> </w:t>
      </w:r>
      <w:proofErr w:type="spellStart"/>
      <w:r>
        <w:t>eignastýring</w:t>
      </w:r>
      <w:proofErr w:type="spellEnd"/>
      <w:r>
        <w:t xml:space="preserve"> hf</w:t>
      </w:r>
    </w:p>
    <w:p w14:paraId="61DA52EB" w14:textId="0FABDFE5" w:rsidR="00F1660D" w:rsidRDefault="00F1660D" w:rsidP="00E37262">
      <w:r>
        <w:t>L</w:t>
      </w:r>
    </w:p>
    <w:p w14:paraId="45AD6DBF" w14:textId="19580C3E" w:rsidR="00E37262" w:rsidRDefault="00E37262" w:rsidP="00E37262">
      <w:r>
        <w:t>LDC Ltd</w:t>
      </w:r>
    </w:p>
    <w:p w14:paraId="2958033E" w14:textId="4FB9202B" w:rsidR="00E37262" w:rsidRDefault="00E37262" w:rsidP="00E37262">
      <w:proofErr w:type="spellStart"/>
      <w:r>
        <w:t>Limerston</w:t>
      </w:r>
      <w:proofErr w:type="spellEnd"/>
      <w:r>
        <w:t xml:space="preserve"> Capital</w:t>
      </w:r>
    </w:p>
    <w:p w14:paraId="0C13F282" w14:textId="744B1361" w:rsidR="00F1660D" w:rsidRDefault="00F1660D" w:rsidP="00E37262"/>
    <w:p w14:paraId="7F336C3E" w14:textId="72CC7809" w:rsidR="00F1660D" w:rsidRDefault="00F1660D" w:rsidP="00E37262">
      <w:r>
        <w:t>M</w:t>
      </w:r>
    </w:p>
    <w:p w14:paraId="65B2F447" w14:textId="77777777" w:rsidR="00E37262" w:rsidRDefault="00E37262" w:rsidP="00E37262">
      <w:r>
        <w:t>Macquarie</w:t>
      </w:r>
    </w:p>
    <w:p w14:paraId="7728443F" w14:textId="77777777" w:rsidR="00E37262" w:rsidRDefault="00E37262" w:rsidP="00E37262">
      <w:r>
        <w:t>Mayfair Equity Partners LLP</w:t>
      </w:r>
    </w:p>
    <w:p w14:paraId="2E903949" w14:textId="77777777" w:rsidR="00E37262" w:rsidRDefault="00E37262" w:rsidP="00E37262">
      <w:r>
        <w:t>Metric Capital Partners</w:t>
      </w:r>
    </w:p>
    <w:p w14:paraId="6DF2771D" w14:textId="77777777" w:rsidR="00E37262" w:rsidRDefault="00E37262" w:rsidP="00E37262">
      <w:proofErr w:type="spellStart"/>
      <w:r>
        <w:t>Mimir</w:t>
      </w:r>
      <w:proofErr w:type="spellEnd"/>
      <w:r>
        <w:t xml:space="preserve"> Invest AB</w:t>
      </w:r>
    </w:p>
    <w:p w14:paraId="09D08C53" w14:textId="77777777" w:rsidR="00E37262" w:rsidRDefault="00E37262" w:rsidP="00E37262">
      <w:r>
        <w:t>Montagu Private Equity</w:t>
      </w:r>
    </w:p>
    <w:p w14:paraId="20A3F823" w14:textId="2925F8AB" w:rsidR="00E37262" w:rsidRDefault="00E37262" w:rsidP="00E37262">
      <w:r>
        <w:t>MV Credit</w:t>
      </w:r>
    </w:p>
    <w:p w14:paraId="30C1744A" w14:textId="08970F41" w:rsidR="00F1660D" w:rsidRDefault="00F1660D" w:rsidP="00E37262"/>
    <w:p w14:paraId="2630F852" w14:textId="3FB3351C" w:rsidR="00F1660D" w:rsidRDefault="00F1660D" w:rsidP="00E37262">
      <w:r>
        <w:t>N</w:t>
      </w:r>
    </w:p>
    <w:p w14:paraId="54EFC237" w14:textId="59094C69" w:rsidR="00E37262" w:rsidRDefault="00E37262" w:rsidP="00E37262">
      <w:proofErr w:type="spellStart"/>
      <w:r>
        <w:t>Northleaf</w:t>
      </w:r>
      <w:proofErr w:type="spellEnd"/>
      <w:r>
        <w:t xml:space="preserve"> Capital Partners</w:t>
      </w:r>
    </w:p>
    <w:p w14:paraId="54C53ECC" w14:textId="2E06EC1B" w:rsidR="00F1660D" w:rsidRDefault="00F1660D" w:rsidP="00E37262"/>
    <w:p w14:paraId="5A9C9309" w14:textId="43C1A832" w:rsidR="00F1660D" w:rsidRDefault="00F1660D" w:rsidP="00E37262">
      <w:r>
        <w:t>O</w:t>
      </w:r>
    </w:p>
    <w:p w14:paraId="07DDA73E" w14:textId="77777777" w:rsidR="00E37262" w:rsidRDefault="00E37262" w:rsidP="00E37262">
      <w:r>
        <w:t xml:space="preserve">Office for Lukasz </w:t>
      </w:r>
      <w:proofErr w:type="spellStart"/>
      <w:r>
        <w:t>Abramowicz</w:t>
      </w:r>
      <w:proofErr w:type="spellEnd"/>
    </w:p>
    <w:p w14:paraId="5D65B669" w14:textId="775E5D87" w:rsidR="00E37262" w:rsidRDefault="00E37262" w:rsidP="00E37262">
      <w:r>
        <w:lastRenderedPageBreak/>
        <w:t>OMERS Infrastructure Europe</w:t>
      </w:r>
    </w:p>
    <w:p w14:paraId="404060C9" w14:textId="77777777" w:rsidR="00F1660D" w:rsidRDefault="00F1660D" w:rsidP="00E37262"/>
    <w:p w14:paraId="26056CE0" w14:textId="392E9D19" w:rsidR="00F1660D" w:rsidRDefault="00F1660D" w:rsidP="00E37262">
      <w:r>
        <w:t>P</w:t>
      </w:r>
    </w:p>
    <w:p w14:paraId="2213BF86" w14:textId="77777777" w:rsidR="00E37262" w:rsidRDefault="00E37262" w:rsidP="00E37262">
      <w:r>
        <w:t>PAI Partners</w:t>
      </w:r>
    </w:p>
    <w:p w14:paraId="2E8D9CE6" w14:textId="77777777" w:rsidR="00E37262" w:rsidRDefault="00E37262" w:rsidP="00E37262">
      <w:r>
        <w:t>Paragon Partners</w:t>
      </w:r>
    </w:p>
    <w:p w14:paraId="09C8DEC0" w14:textId="77777777" w:rsidR="00E37262" w:rsidRDefault="00E37262" w:rsidP="00E37262">
      <w:proofErr w:type="spellStart"/>
      <w:r>
        <w:t>Parcom</w:t>
      </w:r>
      <w:proofErr w:type="spellEnd"/>
    </w:p>
    <w:p w14:paraId="7A163241" w14:textId="77777777" w:rsidR="00E37262" w:rsidRDefault="00E37262" w:rsidP="00E37262">
      <w:r>
        <w:t>Partners Group</w:t>
      </w:r>
    </w:p>
    <w:p w14:paraId="3B86BB3C" w14:textId="77777777" w:rsidR="00E37262" w:rsidRDefault="00E37262" w:rsidP="00E37262">
      <w:r>
        <w:t>PATRIZIA AG</w:t>
      </w:r>
    </w:p>
    <w:p w14:paraId="63D8EA8F" w14:textId="77777777" w:rsidR="00E37262" w:rsidRDefault="00E37262" w:rsidP="00E37262">
      <w:r>
        <w:t>Permira</w:t>
      </w:r>
    </w:p>
    <w:p w14:paraId="16E953FB" w14:textId="77777777" w:rsidR="00E37262" w:rsidRDefault="00E37262" w:rsidP="00E37262">
      <w:r>
        <w:t>PIF</w:t>
      </w:r>
    </w:p>
    <w:p w14:paraId="10479004" w14:textId="77777777" w:rsidR="00E37262" w:rsidRDefault="00E37262" w:rsidP="00E37262">
      <w:r>
        <w:t>PIMCO</w:t>
      </w:r>
    </w:p>
    <w:p w14:paraId="246C960A" w14:textId="77777777" w:rsidR="00E37262" w:rsidRDefault="00E37262" w:rsidP="00E37262">
      <w:r>
        <w:t>PJT Partners</w:t>
      </w:r>
    </w:p>
    <w:p w14:paraId="74C4B407" w14:textId="77777777" w:rsidR="00E37262" w:rsidRDefault="00E37262" w:rsidP="00E37262">
      <w:proofErr w:type="spellStart"/>
      <w:r>
        <w:t>PlanetHome</w:t>
      </w:r>
      <w:proofErr w:type="spellEnd"/>
      <w:r>
        <w:t xml:space="preserve"> Group GmbH</w:t>
      </w:r>
    </w:p>
    <w:p w14:paraId="393B6BCD" w14:textId="77777777" w:rsidR="00E37262" w:rsidRDefault="00E37262" w:rsidP="00E37262">
      <w:r>
        <w:t>Pollen Street Capital</w:t>
      </w:r>
    </w:p>
    <w:p w14:paraId="37A369AB" w14:textId="77777777" w:rsidR="00E37262" w:rsidRDefault="00E37262" w:rsidP="00E37262">
      <w:r>
        <w:t>Portobello Capital</w:t>
      </w:r>
    </w:p>
    <w:p w14:paraId="1319A8EE" w14:textId="77777777" w:rsidR="00E37262" w:rsidRDefault="00E37262" w:rsidP="00E37262">
      <w:r>
        <w:t>Private Assets AG</w:t>
      </w:r>
    </w:p>
    <w:p w14:paraId="716CFD7A" w14:textId="77777777" w:rsidR="00E37262" w:rsidRDefault="00E37262" w:rsidP="00E37262">
      <w:r>
        <w:t>PSG Equity</w:t>
      </w:r>
    </w:p>
    <w:p w14:paraId="7D45315F" w14:textId="77777777" w:rsidR="00E37262" w:rsidRDefault="00E37262" w:rsidP="00E37262">
      <w:r>
        <w:t>Public investment fund</w:t>
      </w:r>
    </w:p>
    <w:p w14:paraId="6283F3AF" w14:textId="038DE4A5" w:rsidR="00E37262" w:rsidRDefault="00E37262" w:rsidP="00E37262">
      <w:proofErr w:type="spellStart"/>
      <w:r>
        <w:t>PValue</w:t>
      </w:r>
      <w:proofErr w:type="spellEnd"/>
      <w:r>
        <w:t xml:space="preserve"> Invest</w:t>
      </w:r>
    </w:p>
    <w:p w14:paraId="7589359B" w14:textId="161BF977" w:rsidR="000F0A41" w:rsidRDefault="000F0A41" w:rsidP="00E37262"/>
    <w:p w14:paraId="4A3DFE9B" w14:textId="77777777" w:rsidR="000F0A41" w:rsidRDefault="000F0A41" w:rsidP="00E37262"/>
    <w:p w14:paraId="739EF5EA" w14:textId="344D04A6" w:rsidR="000F0A41" w:rsidRDefault="000F0A41" w:rsidP="00E37262">
      <w:r>
        <w:t>R</w:t>
      </w:r>
    </w:p>
    <w:p w14:paraId="4EFDD7D1" w14:textId="1E34417A" w:rsidR="00E37262" w:rsidRDefault="00E37262" w:rsidP="000F0A41">
      <w:r>
        <w:t>Redline Capital</w:t>
      </w:r>
    </w:p>
    <w:p w14:paraId="7B4D584B" w14:textId="77777777" w:rsidR="00E37262" w:rsidRDefault="00E37262" w:rsidP="00E37262">
      <w:r>
        <w:t>Roland Berger GmbH</w:t>
      </w:r>
    </w:p>
    <w:p w14:paraId="6141409C" w14:textId="55C0B98A" w:rsidR="00E37262" w:rsidRDefault="00E37262" w:rsidP="00E37262">
      <w:r>
        <w:t>Rubicon Partners</w:t>
      </w:r>
    </w:p>
    <w:p w14:paraId="5D9AC344" w14:textId="1541E345" w:rsidR="000F0A41" w:rsidRDefault="000F0A41" w:rsidP="00E37262"/>
    <w:p w14:paraId="1BB88032" w14:textId="101AC580" w:rsidR="000F0A41" w:rsidRDefault="000F0A41" w:rsidP="00E37262">
      <w:r>
        <w:t>S</w:t>
      </w:r>
    </w:p>
    <w:p w14:paraId="1F589B2F" w14:textId="77777777" w:rsidR="00E37262" w:rsidRDefault="00E37262" w:rsidP="00E37262">
      <w:r>
        <w:t>Salesforce</w:t>
      </w:r>
    </w:p>
    <w:p w14:paraId="3271877E" w14:textId="77777777" w:rsidR="00E37262" w:rsidRDefault="00E37262" w:rsidP="00E37262">
      <w:r>
        <w:t>Santander Asset Management</w:t>
      </w:r>
    </w:p>
    <w:p w14:paraId="4D38E95E" w14:textId="77777777" w:rsidR="00E37262" w:rsidRDefault="00E37262" w:rsidP="00E37262">
      <w:r>
        <w:t>Searchlight Capital Partners</w:t>
      </w:r>
    </w:p>
    <w:p w14:paraId="1B5D8C73" w14:textId="77777777" w:rsidR="00E37262" w:rsidRDefault="00E37262" w:rsidP="00E37262">
      <w:r>
        <w:t>Seed Funds</w:t>
      </w:r>
    </w:p>
    <w:p w14:paraId="6EE1CE53" w14:textId="77777777" w:rsidR="00E37262" w:rsidRDefault="00E37262" w:rsidP="00E37262">
      <w:proofErr w:type="spellStart"/>
      <w:r>
        <w:t>SilverTree</w:t>
      </w:r>
      <w:proofErr w:type="spellEnd"/>
      <w:r>
        <w:t xml:space="preserve"> Equity</w:t>
      </w:r>
    </w:p>
    <w:p w14:paraId="67B528FB" w14:textId="77777777" w:rsidR="00E37262" w:rsidRDefault="00E37262" w:rsidP="00E37262">
      <w:r>
        <w:t>Simon-</w:t>
      </w:r>
      <w:proofErr w:type="spellStart"/>
      <w:r>
        <w:t>Kucher</w:t>
      </w:r>
      <w:proofErr w:type="spellEnd"/>
      <w:r>
        <w:t xml:space="preserve"> &amp; Partners</w:t>
      </w:r>
    </w:p>
    <w:p w14:paraId="795119A3" w14:textId="77777777" w:rsidR="00E37262" w:rsidRDefault="00E37262" w:rsidP="00E37262">
      <w:proofErr w:type="spellStart"/>
      <w:r>
        <w:t>Siparex</w:t>
      </w:r>
      <w:proofErr w:type="spellEnd"/>
    </w:p>
    <w:p w14:paraId="37517C63" w14:textId="77777777" w:rsidR="00E37262" w:rsidRDefault="00E37262" w:rsidP="00E37262">
      <w:proofErr w:type="spellStart"/>
      <w:r>
        <w:t>StepStone</w:t>
      </w:r>
      <w:proofErr w:type="spellEnd"/>
      <w:r>
        <w:t xml:space="preserve"> Group</w:t>
      </w:r>
    </w:p>
    <w:p w14:paraId="4C1DAF11" w14:textId="77777777" w:rsidR="00E37262" w:rsidRDefault="00E37262" w:rsidP="00E37262">
      <w:r>
        <w:t>Strategic Value Partners (SVP)</w:t>
      </w:r>
    </w:p>
    <w:p w14:paraId="76C3C633" w14:textId="77777777" w:rsidR="00E37262" w:rsidRDefault="00E37262" w:rsidP="00E37262">
      <w:r>
        <w:t>Summa Equity</w:t>
      </w:r>
    </w:p>
    <w:p w14:paraId="051B7F4D" w14:textId="15DF5F25" w:rsidR="00E37262" w:rsidRDefault="00E37262" w:rsidP="00E37262">
      <w:proofErr w:type="spellStart"/>
      <w:r>
        <w:t>SVPGlobal</w:t>
      </w:r>
      <w:proofErr w:type="spellEnd"/>
    </w:p>
    <w:p w14:paraId="0AEF6C5E" w14:textId="77777777" w:rsidR="00E37262" w:rsidRDefault="00E37262" w:rsidP="00E37262">
      <w:r>
        <w:t>Sway Ventures</w:t>
      </w:r>
    </w:p>
    <w:p w14:paraId="1E1CF8E4" w14:textId="77777777" w:rsidR="00E37262" w:rsidRDefault="00E37262" w:rsidP="00E37262">
      <w:r>
        <w:t>Symphony</w:t>
      </w:r>
    </w:p>
    <w:p w14:paraId="7F62C615" w14:textId="3551CDC2" w:rsidR="00E37262" w:rsidRDefault="00E37262" w:rsidP="00E37262">
      <w:proofErr w:type="spellStart"/>
      <w:r>
        <w:t>Synova</w:t>
      </w:r>
      <w:proofErr w:type="spellEnd"/>
    </w:p>
    <w:p w14:paraId="1E4F519D" w14:textId="63FAA81C" w:rsidR="000F0A41" w:rsidRDefault="000F0A41" w:rsidP="00E37262"/>
    <w:p w14:paraId="22101D3B" w14:textId="48438099" w:rsidR="000F0A41" w:rsidRDefault="000F0A41" w:rsidP="00E37262">
      <w:r>
        <w:lastRenderedPageBreak/>
        <w:t>T</w:t>
      </w:r>
    </w:p>
    <w:p w14:paraId="0B561542" w14:textId="77777777" w:rsidR="00E37262" w:rsidRDefault="00E37262" w:rsidP="00E37262">
      <w:r>
        <w:t>TBM Consulting Group</w:t>
      </w:r>
    </w:p>
    <w:p w14:paraId="3E1FCE65" w14:textId="77777777" w:rsidR="00E37262" w:rsidRDefault="00E37262" w:rsidP="00E37262">
      <w:r>
        <w:t>TDR Capital</w:t>
      </w:r>
    </w:p>
    <w:p w14:paraId="653DDA9F" w14:textId="77777777" w:rsidR="00E37262" w:rsidRDefault="00E37262" w:rsidP="00E37262">
      <w:r>
        <w:t>The Carlyle Group</w:t>
      </w:r>
    </w:p>
    <w:p w14:paraId="38F9EDD9" w14:textId="2BC32466" w:rsidR="00E37262" w:rsidRDefault="00E37262" w:rsidP="00E37262">
      <w:r>
        <w:t>TIKEHAU CAPITAL</w:t>
      </w:r>
    </w:p>
    <w:p w14:paraId="67266E27" w14:textId="77777777" w:rsidR="00E37262" w:rsidRDefault="00E37262" w:rsidP="00E37262">
      <w:proofErr w:type="spellStart"/>
      <w:r>
        <w:t>TowerBrook</w:t>
      </w:r>
      <w:proofErr w:type="spellEnd"/>
      <w:r>
        <w:t xml:space="preserve"> Capital Partners</w:t>
      </w:r>
    </w:p>
    <w:p w14:paraId="77542835" w14:textId="785822CF" w:rsidR="00E37262" w:rsidRDefault="00E37262" w:rsidP="00E37262">
      <w:r w:rsidRPr="000F0A41">
        <w:t>Triton Partners</w:t>
      </w:r>
    </w:p>
    <w:p w14:paraId="683C6385" w14:textId="6FC2DD20" w:rsidR="000F0A41" w:rsidRDefault="000F0A41" w:rsidP="00E37262"/>
    <w:p w14:paraId="21A9FF7A" w14:textId="11BA9FB3" w:rsidR="000F0A41" w:rsidRPr="000F0A41" w:rsidRDefault="000F0A41" w:rsidP="00E37262">
      <w:r>
        <w:t>U</w:t>
      </w:r>
    </w:p>
    <w:p w14:paraId="72975E41" w14:textId="3F8D483B" w:rsidR="00E37262" w:rsidRDefault="00E37262" w:rsidP="00E37262">
      <w:r>
        <w:t>UKG</w:t>
      </w:r>
    </w:p>
    <w:p w14:paraId="2A18CDBC" w14:textId="14997805" w:rsidR="000F0A41" w:rsidRDefault="000F0A41" w:rsidP="00E37262"/>
    <w:p w14:paraId="5E9E1FAC" w14:textId="7331EABD" w:rsidR="000F0A41" w:rsidRDefault="000F0A41" w:rsidP="00E37262">
      <w:r>
        <w:t>V</w:t>
      </w:r>
    </w:p>
    <w:p w14:paraId="54422927" w14:textId="77777777" w:rsidR="00E37262" w:rsidRDefault="00E37262" w:rsidP="00E37262">
      <w:r>
        <w:t>Vantage Infrastructure</w:t>
      </w:r>
    </w:p>
    <w:p w14:paraId="0931912B" w14:textId="77777777" w:rsidR="00E37262" w:rsidRDefault="00E37262" w:rsidP="00E37262">
      <w:r>
        <w:t>Various Pe Portfolio Companies</w:t>
      </w:r>
    </w:p>
    <w:p w14:paraId="4D9AC37C" w14:textId="77777777" w:rsidR="00E37262" w:rsidRDefault="00E37262" w:rsidP="00E37262">
      <w:r>
        <w:t>Vauban Infrastructure Partners</w:t>
      </w:r>
    </w:p>
    <w:p w14:paraId="454A53F9" w14:textId="77777777" w:rsidR="00E37262" w:rsidRDefault="00E37262" w:rsidP="00E37262">
      <w:r>
        <w:t>Verger Capital Management LLC</w:t>
      </w:r>
    </w:p>
    <w:p w14:paraId="4F844ED3" w14:textId="77777777" w:rsidR="00E37262" w:rsidRDefault="00E37262" w:rsidP="00E37262">
      <w:r>
        <w:t>Vista Equity Partners</w:t>
      </w:r>
    </w:p>
    <w:p w14:paraId="21D0C68D" w14:textId="5D074C05" w:rsidR="00E37262" w:rsidRDefault="00E37262" w:rsidP="00E37262">
      <w:r>
        <w:t>Vitruvian Partners</w:t>
      </w:r>
    </w:p>
    <w:p w14:paraId="7BFC434A" w14:textId="17AE682B" w:rsidR="000F0A41" w:rsidRDefault="000F0A41" w:rsidP="00E37262"/>
    <w:p w14:paraId="18DEFDE2" w14:textId="3DBE8CC9" w:rsidR="000F0A41" w:rsidRDefault="000F0A41" w:rsidP="00E37262">
      <w:r>
        <w:t>W</w:t>
      </w:r>
    </w:p>
    <w:p w14:paraId="5CD47E91" w14:textId="0664823C" w:rsidR="00E37262" w:rsidRDefault="00E37262" w:rsidP="00E37262">
      <w:r>
        <w:t xml:space="preserve">Wipro </w:t>
      </w:r>
    </w:p>
    <w:p w14:paraId="703A90F1" w14:textId="632757AC" w:rsidR="000F0A41" w:rsidRDefault="00E37262" w:rsidP="00E37262">
      <w:r>
        <w:t>Wren House Infrastructure</w:t>
      </w:r>
    </w:p>
    <w:p w14:paraId="775B5A91" w14:textId="77777777" w:rsidR="000F0A41" w:rsidRDefault="000F0A41" w:rsidP="00E37262"/>
    <w:p w14:paraId="0F35E6E6" w14:textId="21E7CBD7" w:rsidR="000F0A41" w:rsidRDefault="000F0A41" w:rsidP="00E37262">
      <w:r>
        <w:t>Z</w:t>
      </w:r>
    </w:p>
    <w:p w14:paraId="59DC022D" w14:textId="77777777" w:rsidR="00E37262" w:rsidRDefault="00E37262" w:rsidP="00E37262">
      <w:proofErr w:type="spellStart"/>
      <w:r>
        <w:t>Zetland</w:t>
      </w:r>
      <w:proofErr w:type="spellEnd"/>
      <w:r>
        <w:t xml:space="preserve"> Capital</w:t>
      </w:r>
    </w:p>
    <w:p w14:paraId="5B60A1F4" w14:textId="5483B91E" w:rsidR="00244352" w:rsidRDefault="00244352" w:rsidP="00E37262"/>
    <w:sectPr w:rsidR="00244352" w:rsidSect="00E37262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5A5F" w14:textId="77777777" w:rsidR="00F1660D" w:rsidRDefault="00F1660D" w:rsidP="00F1660D">
      <w:pPr>
        <w:spacing w:after="0" w:line="240" w:lineRule="auto"/>
      </w:pPr>
      <w:r>
        <w:separator/>
      </w:r>
    </w:p>
  </w:endnote>
  <w:endnote w:type="continuationSeparator" w:id="0">
    <w:p w14:paraId="0F73DEB0" w14:textId="77777777" w:rsidR="00F1660D" w:rsidRDefault="00F1660D" w:rsidP="00F1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0123" w14:textId="77777777" w:rsidR="00F1660D" w:rsidRDefault="00F1660D" w:rsidP="00F1660D">
      <w:pPr>
        <w:spacing w:after="0" w:line="240" w:lineRule="auto"/>
      </w:pPr>
      <w:r>
        <w:separator/>
      </w:r>
    </w:p>
  </w:footnote>
  <w:footnote w:type="continuationSeparator" w:id="0">
    <w:p w14:paraId="3EDD2565" w14:textId="77777777" w:rsidR="00F1660D" w:rsidRDefault="00F1660D" w:rsidP="00F1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3568" w14:textId="38D9359E" w:rsidR="00F1660D" w:rsidRDefault="00F1660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98FFA3" wp14:editId="7FEAAEAF">
          <wp:simplePos x="0" y="0"/>
          <wp:positionH relativeFrom="page">
            <wp:align>right</wp:align>
          </wp:positionH>
          <wp:positionV relativeFrom="paragraph">
            <wp:posOffset>-451666</wp:posOffset>
          </wp:positionV>
          <wp:extent cx="7550785" cy="3236595"/>
          <wp:effectExtent l="0" t="0" r="0" b="1905"/>
          <wp:wrapTight wrapText="bothSides">
            <wp:wrapPolygon edited="0">
              <wp:start x="0" y="0"/>
              <wp:lineTo x="0" y="21486"/>
              <wp:lineTo x="21526" y="21486"/>
              <wp:lineTo x="215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68"/>
                  <a:stretch/>
                </pic:blipFill>
                <pic:spPr bwMode="auto">
                  <a:xfrm>
                    <a:off x="0" y="0"/>
                    <a:ext cx="7550785" cy="323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BD567" w14:textId="40B347E0" w:rsidR="00F1660D" w:rsidRDefault="00F16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62"/>
    <w:rsid w:val="000F0A41"/>
    <w:rsid w:val="00244352"/>
    <w:rsid w:val="00E37262"/>
    <w:rsid w:val="00F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FC9FE"/>
  <w15:chartTrackingRefBased/>
  <w15:docId w15:val="{BF25866B-1473-47BE-AE6F-10C352AD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0D"/>
  </w:style>
  <w:style w:type="paragraph" w:styleId="Footer">
    <w:name w:val="footer"/>
    <w:basedOn w:val="Normal"/>
    <w:link w:val="FooterChar"/>
    <w:uiPriority w:val="99"/>
    <w:unhideWhenUsed/>
    <w:rsid w:val="00F16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384</Words>
  <Characters>2281</Characters>
  <Application>Microsoft Office Word</Application>
  <DocSecurity>0</DocSecurity>
  <Lines>253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Arab</dc:creator>
  <cp:keywords/>
  <dc:description/>
  <cp:lastModifiedBy>Aisha Arab</cp:lastModifiedBy>
  <cp:revision>1</cp:revision>
  <dcterms:created xsi:type="dcterms:W3CDTF">2022-10-21T11:03:00Z</dcterms:created>
  <dcterms:modified xsi:type="dcterms:W3CDTF">2022-10-21T11:26:00Z</dcterms:modified>
</cp:coreProperties>
</file>